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5262"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72"/>
        <w:gridCol w:w="7890"/>
      </w:tblGrid>
      <w:tr w:rsidRPr="00CC7B69" w:rsidR="003E0B51" w:rsidTr="10E176DC" w14:paraId="10925287" w14:textId="77777777">
        <w:tc>
          <w:tcPr>
            <w:tcW w:w="7372" w:type="dxa"/>
            <w:tcMar/>
          </w:tcPr>
          <w:p w:rsidRPr="00FE5A47" w:rsidR="003E0B51" w:rsidP="00F314A5" w:rsidRDefault="003E0B51" w14:paraId="39645EDE" w14:textId="77777777">
            <w:pPr>
              <w:pStyle w:val="Heading1"/>
              <w:spacing w:before="76"/>
              <w:ind w:left="0"/>
              <w:outlineLvl w:val="0"/>
              <w:rPr>
                <w:rFonts w:asciiTheme="minorHAnsi" w:hAnsiTheme="minorHAnsi" w:cstheme="minorHAnsi"/>
                <w:sz w:val="28"/>
                <w:szCs w:val="28"/>
              </w:rPr>
            </w:pPr>
            <w:r w:rsidRPr="00FE5A47">
              <w:rPr>
                <w:rFonts w:asciiTheme="minorHAnsi" w:hAnsiTheme="minorHAnsi" w:cstheme="minorHAnsi"/>
                <w:sz w:val="28"/>
                <w:szCs w:val="28"/>
              </w:rPr>
              <w:t>Why</w:t>
            </w:r>
            <w:r w:rsidRPr="00FE5A47">
              <w:rPr>
                <w:rFonts w:asciiTheme="minorHAnsi" w:hAnsiTheme="minorHAnsi" w:cstheme="minorHAnsi"/>
                <w:sz w:val="24"/>
                <w:szCs w:val="24"/>
              </w:rPr>
              <w:t xml:space="preserve"> </w:t>
            </w:r>
            <w:r w:rsidRPr="00FE5A47">
              <w:rPr>
                <w:rFonts w:asciiTheme="minorHAnsi" w:hAnsiTheme="minorHAnsi" w:cstheme="minorHAnsi"/>
                <w:sz w:val="28"/>
                <w:szCs w:val="28"/>
              </w:rPr>
              <w:t>Connect Groups?</w:t>
            </w:r>
          </w:p>
          <w:p w:rsidR="003E0B51" w:rsidP="00F314A5" w:rsidRDefault="003E0B51" w14:paraId="5A9835A6"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We’re on a mission to </w:t>
            </w:r>
            <w:r w:rsidRPr="00106AE0">
              <w:rPr>
                <w:rFonts w:asciiTheme="minorHAnsi" w:hAnsiTheme="minorHAnsi" w:cstheme="minorHAnsi"/>
                <w:b w:val="0"/>
                <w:bCs w:val="0"/>
                <w:sz w:val="22"/>
                <w:szCs w:val="22"/>
              </w:rPr>
              <w:t xml:space="preserve">develop </w:t>
            </w:r>
            <w:r w:rsidRPr="00AC0D4F">
              <w:rPr>
                <w:rFonts w:asciiTheme="minorHAnsi" w:hAnsiTheme="minorHAnsi" w:cstheme="minorHAnsi"/>
                <w:sz w:val="22"/>
                <w:szCs w:val="22"/>
              </w:rPr>
              <w:t>transformative group work</w:t>
            </w:r>
            <w:r w:rsidRPr="00106AE0">
              <w:rPr>
                <w:rFonts w:asciiTheme="minorHAnsi" w:hAnsiTheme="minorHAnsi" w:cstheme="minorHAnsi"/>
                <w:b w:val="0"/>
                <w:bCs w:val="0"/>
                <w:sz w:val="22"/>
                <w:szCs w:val="22"/>
              </w:rPr>
              <w:t xml:space="preserve"> that our service users and team can connect into, helping us all to reach our potential in </w:t>
            </w:r>
            <w:r w:rsidRPr="00923F30">
              <w:rPr>
                <w:rFonts w:asciiTheme="minorHAnsi" w:hAnsiTheme="minorHAnsi" w:cstheme="minorHAnsi"/>
                <w:sz w:val="22"/>
                <w:szCs w:val="22"/>
              </w:rPr>
              <w:t>mind, body and spirit</w:t>
            </w:r>
            <w:r w:rsidRPr="00106AE0">
              <w:rPr>
                <w:rFonts w:asciiTheme="minorHAnsi" w:hAnsiTheme="minorHAnsi" w:cstheme="minorHAnsi"/>
                <w:b w:val="0"/>
                <w:bCs w:val="0"/>
                <w:sz w:val="22"/>
                <w:szCs w:val="22"/>
              </w:rPr>
              <w:t xml:space="preserve">.  </w:t>
            </w:r>
          </w:p>
          <w:p w:rsidR="003E0B51" w:rsidP="00F314A5" w:rsidRDefault="003E0B51" w14:paraId="1C4F1AB1" w14:textId="77777777">
            <w:pPr>
              <w:pStyle w:val="Heading1"/>
              <w:spacing w:before="76"/>
              <w:ind w:left="0"/>
              <w:outlineLvl w:val="0"/>
              <w:rPr>
                <w:rFonts w:asciiTheme="minorHAnsi" w:hAnsiTheme="minorHAnsi" w:cstheme="minorHAnsi"/>
                <w:b w:val="0"/>
                <w:bCs w:val="0"/>
                <w:sz w:val="22"/>
                <w:szCs w:val="22"/>
              </w:rPr>
            </w:pPr>
            <w:r w:rsidRPr="00106AE0">
              <w:rPr>
                <w:rFonts w:asciiTheme="minorHAnsi" w:hAnsiTheme="minorHAnsi" w:cstheme="minorHAnsi"/>
                <w:b w:val="0"/>
                <w:bCs w:val="0"/>
                <w:sz w:val="22"/>
                <w:szCs w:val="22"/>
              </w:rPr>
              <w:t xml:space="preserve">We believe that by connecting staff, volunteers, services users and partners together towards this goal, we will </w:t>
            </w:r>
            <w:r w:rsidRPr="00AC0D4F">
              <w:rPr>
                <w:rFonts w:asciiTheme="minorHAnsi" w:hAnsiTheme="minorHAnsi" w:cstheme="minorHAnsi"/>
                <w:sz w:val="22"/>
                <w:szCs w:val="22"/>
              </w:rPr>
              <w:t>enrich, innovate and multiply</w:t>
            </w:r>
            <w:r w:rsidRPr="00106AE0">
              <w:rPr>
                <w:rFonts w:asciiTheme="minorHAnsi" w:hAnsiTheme="minorHAnsi" w:cstheme="minorHAnsi"/>
                <w:b w:val="0"/>
                <w:bCs w:val="0"/>
                <w:sz w:val="22"/>
                <w:szCs w:val="22"/>
              </w:rPr>
              <w:t xml:space="preserve"> our group work, </w:t>
            </w:r>
            <w:r>
              <w:rPr>
                <w:rFonts w:asciiTheme="minorHAnsi" w:hAnsiTheme="minorHAnsi" w:cstheme="minorHAnsi"/>
                <w:b w:val="0"/>
                <w:bCs w:val="0"/>
                <w:sz w:val="22"/>
                <w:szCs w:val="22"/>
              </w:rPr>
              <w:t>helping us to double our</w:t>
            </w:r>
            <w:r w:rsidRPr="00106AE0">
              <w:rPr>
                <w:rFonts w:asciiTheme="minorHAnsi" w:hAnsiTheme="minorHAnsi" w:cstheme="minorHAnsi"/>
                <w:b w:val="0"/>
                <w:bCs w:val="0"/>
                <w:sz w:val="22"/>
                <w:szCs w:val="22"/>
              </w:rPr>
              <w:t xml:space="preserve"> impact in people’s lives</w:t>
            </w:r>
            <w:r>
              <w:rPr>
                <w:rFonts w:asciiTheme="minorHAnsi" w:hAnsiTheme="minorHAnsi" w:cstheme="minorHAnsi"/>
                <w:b w:val="0"/>
                <w:bCs w:val="0"/>
                <w:sz w:val="22"/>
                <w:szCs w:val="22"/>
              </w:rPr>
              <w:t>.</w:t>
            </w:r>
          </w:p>
          <w:p w:rsidRPr="00106AE0" w:rsidR="003E0B51" w:rsidP="00F314A5" w:rsidRDefault="003E0B51" w14:paraId="21BFB5AB" w14:textId="77777777">
            <w:pPr>
              <w:pStyle w:val="Heading1"/>
              <w:spacing w:before="76"/>
              <w:ind w:left="0"/>
              <w:outlineLvl w:val="0"/>
              <w:rPr>
                <w:rFonts w:asciiTheme="minorHAnsi" w:hAnsiTheme="minorHAnsi" w:cstheme="minorHAnsi"/>
                <w:b w:val="0"/>
                <w:bCs w:val="0"/>
                <w:sz w:val="22"/>
                <w:szCs w:val="22"/>
              </w:rPr>
            </w:pPr>
          </w:p>
          <w:p w:rsidRPr="00FE5A47" w:rsidR="003E0B51" w:rsidP="00F314A5" w:rsidRDefault="003E0B51" w14:paraId="52A931E5" w14:textId="77777777">
            <w:pPr>
              <w:pStyle w:val="Heading1"/>
              <w:spacing w:before="76"/>
              <w:ind w:left="0"/>
              <w:outlineLvl w:val="0"/>
              <w:rPr>
                <w:rFonts w:asciiTheme="minorHAnsi" w:hAnsiTheme="minorHAnsi" w:cstheme="minorHAnsi"/>
                <w:b w:val="0"/>
                <w:bCs w:val="0"/>
                <w:sz w:val="28"/>
                <w:szCs w:val="28"/>
              </w:rPr>
            </w:pPr>
            <w:r w:rsidRPr="00FE5A47">
              <w:rPr>
                <w:rFonts w:asciiTheme="minorHAnsi" w:hAnsiTheme="minorHAnsi" w:cstheme="minorHAnsi"/>
                <w:sz w:val="28"/>
                <w:szCs w:val="28"/>
              </w:rPr>
              <w:t xml:space="preserve">How will we </w:t>
            </w:r>
            <w:r>
              <w:rPr>
                <w:rFonts w:asciiTheme="minorHAnsi" w:hAnsiTheme="minorHAnsi" w:cstheme="minorHAnsi"/>
                <w:sz w:val="28"/>
                <w:szCs w:val="28"/>
              </w:rPr>
              <w:t>accomplish this</w:t>
            </w:r>
            <w:r w:rsidRPr="00FE5A47">
              <w:rPr>
                <w:rFonts w:asciiTheme="minorHAnsi" w:hAnsiTheme="minorHAnsi" w:cstheme="minorHAnsi"/>
                <w:sz w:val="28"/>
                <w:szCs w:val="28"/>
              </w:rPr>
              <w:t xml:space="preserve">? </w:t>
            </w:r>
          </w:p>
          <w:p w:rsidR="003E0B51" w:rsidP="00F314A5" w:rsidRDefault="003E0B51" w14:paraId="3FEBF0B0"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developed the </w:t>
            </w:r>
            <w:r w:rsidRPr="009C0A5C">
              <w:rPr>
                <w:rFonts w:asciiTheme="minorHAnsi" w:hAnsiTheme="minorHAnsi" w:cstheme="minorHAnsi"/>
                <w:sz w:val="22"/>
                <w:szCs w:val="22"/>
              </w:rPr>
              <w:t xml:space="preserve">Authentic Human Connection </w:t>
            </w:r>
            <w:r>
              <w:rPr>
                <w:rFonts w:asciiTheme="minorHAnsi" w:hAnsiTheme="minorHAnsi" w:cstheme="minorHAnsi"/>
                <w:sz w:val="22"/>
                <w:szCs w:val="22"/>
              </w:rPr>
              <w:t xml:space="preserve">(AHC) </w:t>
            </w:r>
            <w:r w:rsidRPr="009C0A5C">
              <w:rPr>
                <w:rFonts w:asciiTheme="minorHAnsi" w:hAnsiTheme="minorHAnsi" w:cstheme="minorHAnsi"/>
                <w:sz w:val="22"/>
                <w:szCs w:val="22"/>
              </w:rPr>
              <w:t>accredited training</w:t>
            </w:r>
            <w:r>
              <w:rPr>
                <w:rFonts w:asciiTheme="minorHAnsi" w:hAnsiTheme="minorHAnsi" w:cstheme="minorHAnsi"/>
                <w:b w:val="0"/>
                <w:bCs w:val="0"/>
                <w:sz w:val="22"/>
                <w:szCs w:val="22"/>
              </w:rPr>
              <w:t xml:space="preserve">, to grow our skills at facilitating group work and encourage peer learning.  </w:t>
            </w:r>
          </w:p>
          <w:p w:rsidR="003E0B51" w:rsidP="00F314A5" w:rsidRDefault="003E0B51" w14:paraId="597D6940"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a growing </w:t>
            </w:r>
            <w:r>
              <w:rPr>
                <w:rFonts w:asciiTheme="minorHAnsi" w:hAnsiTheme="minorHAnsi" w:cstheme="minorHAnsi"/>
                <w:sz w:val="22"/>
                <w:szCs w:val="22"/>
              </w:rPr>
              <w:t>network of Connect Facilitators</w:t>
            </w:r>
            <w:r>
              <w:rPr>
                <w:rFonts w:asciiTheme="minorHAnsi" w:hAnsiTheme="minorHAnsi" w:cstheme="minorHAnsi"/>
                <w:b w:val="0"/>
                <w:bCs w:val="0"/>
                <w:sz w:val="22"/>
                <w:szCs w:val="22"/>
              </w:rPr>
              <w:t xml:space="preserve"> who have undertaken the training, who can share ideas and resources through their Teams Channel, and can join AHC Celebrations and Connect Group Forums throughout the year. </w:t>
            </w:r>
          </w:p>
          <w:p w:rsidR="003E0B51" w:rsidP="00F314A5" w:rsidRDefault="003E0B51" w14:paraId="3B3BA9DF"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developed a </w:t>
            </w:r>
            <w:r w:rsidRPr="008D5732">
              <w:rPr>
                <w:rFonts w:asciiTheme="minorHAnsi" w:hAnsiTheme="minorHAnsi" w:cstheme="minorHAnsi"/>
                <w:sz w:val="22"/>
                <w:szCs w:val="22"/>
              </w:rPr>
              <w:t xml:space="preserve">webpage </w:t>
            </w:r>
            <w:hyperlink w:history="1" r:id="rId7">
              <w:r w:rsidRPr="00271A4D">
                <w:rPr>
                  <w:rStyle w:val="Hyperlink"/>
                  <w:rFonts w:asciiTheme="minorHAnsi" w:hAnsiTheme="minorHAnsi" w:cstheme="minorHAnsi"/>
                  <w:sz w:val="22"/>
                  <w:szCs w:val="22"/>
                </w:rPr>
                <w:t>www.oneymca.org/connect</w:t>
              </w:r>
            </w:hyperlink>
            <w:r>
              <w:rPr>
                <w:rFonts w:asciiTheme="minorHAnsi" w:hAnsiTheme="minorHAnsi" w:cstheme="minorHAnsi"/>
                <w:sz w:val="22"/>
                <w:szCs w:val="22"/>
              </w:rPr>
              <w:t xml:space="preserve"> </w:t>
            </w:r>
            <w:r>
              <w:rPr>
                <w:rFonts w:asciiTheme="minorHAnsi" w:hAnsiTheme="minorHAnsi" w:cstheme="minorHAnsi"/>
                <w:b w:val="0"/>
                <w:bCs w:val="0"/>
                <w:sz w:val="22"/>
                <w:szCs w:val="22"/>
              </w:rPr>
              <w:t>to showcase our accredited Connect groups; inspiring collaboration and multiplication internally, and helping us to attract volunteers, partners, and funding externally.</w:t>
            </w:r>
          </w:p>
          <w:p w:rsidR="003E0B51" w:rsidP="00F314A5" w:rsidRDefault="003E0B51" w14:paraId="7AF09FE2" w14:textId="77777777">
            <w:pPr>
              <w:pStyle w:val="Heading1"/>
              <w:spacing w:before="76"/>
              <w:ind w:left="0"/>
              <w:outlineLvl w:val="0"/>
              <w:rPr>
                <w:rFonts w:asciiTheme="minorHAnsi" w:hAnsiTheme="minorHAnsi" w:cstheme="minorHAnsi"/>
                <w:b w:val="0"/>
                <w:bCs w:val="0"/>
                <w:sz w:val="22"/>
                <w:szCs w:val="22"/>
              </w:rPr>
            </w:pPr>
          </w:p>
          <w:p w:rsidRPr="00FE5A47" w:rsidR="003E0B51" w:rsidP="00F314A5" w:rsidRDefault="003E0B51" w14:paraId="7C329310" w14:textId="77777777">
            <w:pPr>
              <w:pStyle w:val="Heading1"/>
              <w:spacing w:before="76"/>
              <w:ind w:left="0"/>
              <w:outlineLvl w:val="0"/>
              <w:rPr>
                <w:rFonts w:asciiTheme="minorHAnsi" w:hAnsiTheme="minorHAnsi" w:cstheme="minorHAnsi"/>
                <w:sz w:val="28"/>
                <w:szCs w:val="28"/>
              </w:rPr>
            </w:pPr>
            <w:r w:rsidRPr="00FE5A47">
              <w:rPr>
                <w:rFonts w:asciiTheme="minorHAnsi" w:hAnsiTheme="minorHAnsi" w:cstheme="minorHAnsi"/>
                <w:sz w:val="28"/>
                <w:szCs w:val="28"/>
              </w:rPr>
              <w:t>What does becoming an accredited Connect Group involve?</w:t>
            </w:r>
          </w:p>
          <w:p w:rsidR="003E0B51" w:rsidP="003E0B51" w:rsidRDefault="003E0B51" w14:paraId="3B40D7A8" w14:textId="77777777">
            <w:pPr>
              <w:pStyle w:val="Heading1"/>
              <w:numPr>
                <w:ilvl w:val="0"/>
                <w:numId w:val="1"/>
              </w:numPr>
              <w:tabs>
                <w:tab w:val="num" w:pos="360"/>
              </w:tabs>
              <w:spacing w:before="76"/>
              <w:ind w:left="117"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At least one of the </w:t>
            </w:r>
            <w:r w:rsidRPr="001C3DEB">
              <w:rPr>
                <w:rFonts w:asciiTheme="minorHAnsi" w:hAnsiTheme="minorHAnsi" w:cstheme="minorHAnsi"/>
                <w:sz w:val="22"/>
                <w:szCs w:val="22"/>
              </w:rPr>
              <w:t>group facilitators becoming accredited in AHC</w:t>
            </w:r>
          </w:p>
          <w:p w:rsidR="003E0B51" w:rsidP="003E0B51" w:rsidRDefault="003E0B51" w14:paraId="419E11D6" w14:textId="77777777">
            <w:pPr>
              <w:pStyle w:val="Heading1"/>
              <w:numPr>
                <w:ilvl w:val="0"/>
                <w:numId w:val="1"/>
              </w:numPr>
              <w:tabs>
                <w:tab w:val="num" w:pos="360"/>
              </w:tabs>
              <w:spacing w:before="76"/>
              <w:ind w:left="117"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A </w:t>
            </w:r>
            <w:r w:rsidRPr="001C3DEB">
              <w:rPr>
                <w:rFonts w:asciiTheme="minorHAnsi" w:hAnsiTheme="minorHAnsi" w:cstheme="minorHAnsi"/>
                <w:sz w:val="22"/>
                <w:szCs w:val="22"/>
              </w:rPr>
              <w:t>Group Planner completed</w:t>
            </w:r>
            <w:r w:rsidRPr="00A90344">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as part of the course, to demonstrate how the group fosters AHC, and to give information for the Connect webpage</w:t>
            </w:r>
          </w:p>
          <w:p w:rsidRPr="00C30CA8" w:rsidR="003E0B51" w:rsidP="003E0B51" w:rsidRDefault="003E0B51" w14:paraId="681F155B" w14:textId="77777777">
            <w:pPr>
              <w:pStyle w:val="Heading1"/>
              <w:numPr>
                <w:ilvl w:val="0"/>
                <w:numId w:val="1"/>
              </w:numPr>
              <w:tabs>
                <w:tab w:val="num" w:pos="360"/>
              </w:tabs>
              <w:spacing w:before="76"/>
              <w:ind w:left="117" w:firstLine="0"/>
              <w:outlineLvl w:val="0"/>
              <w:rPr>
                <w:rFonts w:asciiTheme="minorHAnsi" w:hAnsiTheme="minorHAnsi" w:cstheme="minorHAnsi"/>
                <w:b w:val="0"/>
                <w:bCs w:val="0"/>
                <w:sz w:val="22"/>
                <w:szCs w:val="22"/>
              </w:rPr>
            </w:pPr>
            <w:r w:rsidRPr="001C3DEB">
              <w:rPr>
                <w:rFonts w:asciiTheme="minorHAnsi" w:hAnsiTheme="minorHAnsi" w:cstheme="minorHAnsi"/>
                <w:sz w:val="22"/>
                <w:szCs w:val="22"/>
              </w:rPr>
              <w:t>Attendance figures</w:t>
            </w:r>
            <w:r w:rsidRPr="00A90344">
              <w:rPr>
                <w:rFonts w:asciiTheme="minorHAnsi" w:hAnsiTheme="minorHAnsi" w:cstheme="minorHAnsi"/>
                <w:b w:val="0"/>
                <w:bCs w:val="0"/>
                <w:sz w:val="22"/>
                <w:szCs w:val="22"/>
              </w:rPr>
              <w:t xml:space="preserve"> shared quarterly </w:t>
            </w:r>
            <w:r>
              <w:rPr>
                <w:rFonts w:asciiTheme="minorHAnsi" w:hAnsiTheme="minorHAnsi" w:cstheme="minorHAnsi"/>
                <w:b w:val="0"/>
                <w:bCs w:val="0"/>
                <w:sz w:val="22"/>
                <w:szCs w:val="22"/>
              </w:rPr>
              <w:t xml:space="preserve">for Project </w:t>
            </w:r>
            <w:proofErr w:type="spellStart"/>
            <w:r>
              <w:rPr>
                <w:rFonts w:asciiTheme="minorHAnsi" w:hAnsiTheme="minorHAnsi" w:cstheme="minorHAnsi"/>
                <w:b w:val="0"/>
                <w:bCs w:val="0"/>
                <w:sz w:val="22"/>
                <w:szCs w:val="22"/>
              </w:rPr>
              <w:t>Connect’s</w:t>
            </w:r>
            <w:proofErr w:type="spellEnd"/>
            <w:r>
              <w:rPr>
                <w:rFonts w:asciiTheme="minorHAnsi" w:hAnsiTheme="minorHAnsi" w:cstheme="minorHAnsi"/>
                <w:b w:val="0"/>
                <w:bCs w:val="0"/>
                <w:sz w:val="22"/>
                <w:szCs w:val="22"/>
              </w:rPr>
              <w:t xml:space="preserve"> KPIs, along with any </w:t>
            </w:r>
            <w:r w:rsidRPr="001C3DEB">
              <w:rPr>
                <w:rFonts w:asciiTheme="minorHAnsi" w:hAnsiTheme="minorHAnsi" w:cstheme="minorHAnsi"/>
                <w:sz w:val="22"/>
                <w:szCs w:val="22"/>
              </w:rPr>
              <w:t>updates for the website</w:t>
            </w:r>
            <w:r>
              <w:rPr>
                <w:rFonts w:asciiTheme="minorHAnsi" w:hAnsiTheme="minorHAnsi" w:cstheme="minorHAnsi"/>
                <w:b w:val="0"/>
                <w:bCs w:val="0"/>
                <w:sz w:val="22"/>
                <w:szCs w:val="22"/>
              </w:rPr>
              <w:t xml:space="preserve"> annually (e.g. impact measurement) </w:t>
            </w:r>
          </w:p>
          <w:p w:rsidR="003E0B51" w:rsidP="00F314A5" w:rsidRDefault="003E0B51" w14:paraId="0B83435E"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recommend the use of the </w:t>
            </w:r>
            <w:r w:rsidRPr="001441FC">
              <w:rPr>
                <w:rFonts w:asciiTheme="minorHAnsi" w:hAnsiTheme="minorHAnsi" w:cstheme="minorHAnsi"/>
                <w:sz w:val="22"/>
                <w:szCs w:val="22"/>
              </w:rPr>
              <w:t>Connect Star</w:t>
            </w:r>
            <w:r>
              <w:rPr>
                <w:rFonts w:asciiTheme="minorHAnsi" w:hAnsiTheme="minorHAnsi" w:cstheme="minorHAnsi"/>
                <w:b w:val="0"/>
                <w:bCs w:val="0"/>
                <w:sz w:val="22"/>
                <w:szCs w:val="22"/>
              </w:rPr>
              <w:t xml:space="preserve"> as part of your impact measurement, but this is not essential as we understand every group is different.</w:t>
            </w:r>
          </w:p>
          <w:p w:rsidRPr="00515967" w:rsidR="003E0B51" w:rsidP="00F314A5" w:rsidRDefault="003E0B51" w14:paraId="45BC1190" w14:textId="77777777">
            <w:pPr>
              <w:pStyle w:val="Heading1"/>
              <w:spacing w:before="76"/>
              <w:ind w:left="0"/>
              <w:outlineLvl w:val="0"/>
              <w:rPr>
                <w:rFonts w:asciiTheme="minorHAnsi" w:hAnsiTheme="minorHAnsi" w:cstheme="minorHAnsi"/>
                <w:b w:val="0"/>
                <w:bCs w:val="0"/>
                <w:sz w:val="22"/>
                <w:szCs w:val="22"/>
              </w:rPr>
            </w:pPr>
          </w:p>
        </w:tc>
        <w:tc>
          <w:tcPr>
            <w:tcW w:w="7890" w:type="dxa"/>
            <w:tcMar/>
          </w:tcPr>
          <w:p w:rsidRPr="00EC5775" w:rsidR="003E0B51" w:rsidP="10E176DC" w:rsidRDefault="003E0B51" w14:paraId="5AFAA5CA" w14:textId="6634573C">
            <w:pPr>
              <w:pStyle w:val="Heading1"/>
              <w:spacing w:before="76"/>
              <w:ind w:left="0"/>
              <w:outlineLvl w:val="0"/>
              <w:rPr>
                <w:rFonts w:ascii="Arial" w:hAnsi="Arial" w:eastAsia="Arial" w:cs="Arial"/>
                <w:b w:val="1"/>
                <w:bCs w:val="1"/>
                <w:sz w:val="40"/>
                <w:szCs w:val="40"/>
              </w:rPr>
            </w:pPr>
            <w:r w:rsidRPr="10E176DC" w:rsidR="003E0B51">
              <w:rPr>
                <w:rFonts w:ascii="Calibri" w:hAnsi="Calibri" w:cs="Calibri" w:asciiTheme="minorAscii" w:hAnsiTheme="minorAscii" w:cstheme="minorAscii"/>
                <w:sz w:val="28"/>
                <w:szCs w:val="28"/>
              </w:rPr>
              <w:t xml:space="preserve">Internal Groups </w:t>
            </w:r>
            <w:r w:rsidR="15EFE778">
              <w:drawing>
                <wp:inline wp14:editId="10E176DC" wp14:anchorId="460A41AB">
                  <wp:extent cx="1452245" cy="681154"/>
                  <wp:effectExtent l="0" t="0" r="0" b="0"/>
                  <wp:docPr id="29" name="Picture 29" title=""/>
                  <wp:cNvGraphicFramePr>
                    <a:graphicFrameLocks noChangeAspect="1"/>
                  </wp:cNvGraphicFramePr>
                  <a:graphic>
                    <a:graphicData uri="http://schemas.openxmlformats.org/drawingml/2006/picture">
                      <pic:pic>
                        <pic:nvPicPr>
                          <pic:cNvPr id="0" name="Picture 29"/>
                          <pic:cNvPicPr/>
                        </pic:nvPicPr>
                        <pic:blipFill>
                          <a:blip r:embed="R515e88bc39e54e9f">
                            <a:extLst xmlns:a="http://schemas.openxmlformats.org/drawingml/2006/main">
                              <a:ext uri="{28A0092B-C50C-407E-A947-70E740481C1C}">
                                <a14:useLocalDpi xmlns:a14="http://schemas.microsoft.com/office/drawing/2010/main" val="0"/>
                              </a:ext>
                            </a:extLst>
                          </a:blip>
                          <a:srcRect l="13798" t="24249" r="8542" b="10992"/>
                          <a:stretch>
                            <a:fillRect/>
                          </a:stretch>
                        </pic:blipFill>
                        <pic:spPr xmlns:pic="http://schemas.openxmlformats.org/drawingml/2006/picture" bwMode="auto">
                          <a:xfrm xmlns:a="http://schemas.openxmlformats.org/drawingml/2006/main" rot="0" flipH="0" flipV="0">
                            <a:off x="0" y="0"/>
                            <a:ext cx="1452245" cy="681154"/>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003E0B51" w:rsidP="00F314A5" w:rsidRDefault="003E0B51" w14:paraId="5CB72679" w14:textId="77777777">
            <w:pPr>
              <w:pStyle w:val="Heading1"/>
              <w:spacing w:before="76"/>
              <w:ind w:left="0"/>
              <w:outlineLvl w:val="0"/>
              <w:rPr>
                <w:rFonts w:asciiTheme="minorHAnsi" w:hAnsiTheme="minorHAnsi" w:cstheme="minorHAnsi"/>
                <w:sz w:val="22"/>
                <w:szCs w:val="22"/>
              </w:rPr>
            </w:pPr>
            <w:r w:rsidRPr="00EC5775">
              <w:rPr>
                <w:rFonts w:asciiTheme="minorHAnsi" w:hAnsiTheme="minorHAnsi" w:cstheme="minorHAnsi"/>
                <w:b w:val="0"/>
                <w:bCs w:val="0"/>
                <w:sz w:val="22"/>
                <w:szCs w:val="22"/>
              </w:rPr>
              <w:t xml:space="preserve">Internal Connect Groups are for </w:t>
            </w:r>
            <w:r w:rsidRPr="00CC7B69">
              <w:rPr>
                <w:rFonts w:asciiTheme="minorHAnsi" w:hAnsiTheme="minorHAnsi" w:cstheme="minorHAnsi"/>
                <w:sz w:val="22"/>
                <w:szCs w:val="22"/>
              </w:rPr>
              <w:t>staff and volunteers</w:t>
            </w:r>
            <w:r w:rsidRPr="00EC5775">
              <w:rPr>
                <w:rFonts w:asciiTheme="minorHAnsi" w:hAnsiTheme="minorHAnsi" w:cstheme="minorHAnsi"/>
                <w:b w:val="0"/>
                <w:bCs w:val="0"/>
                <w:sz w:val="22"/>
                <w:szCs w:val="22"/>
              </w:rPr>
              <w:t xml:space="preserve"> to meet one another from across the charity, and enjoy an activity together. For example, people could meet around music, singing, exercise, prayer, learning, creativity, or simply have fun at a social together!</w:t>
            </w:r>
          </w:p>
          <w:p w:rsidR="003E0B51" w:rsidP="00F314A5" w:rsidRDefault="003E0B51" w14:paraId="794BE5F7" w14:textId="77777777">
            <w:pPr>
              <w:pStyle w:val="Heading1"/>
              <w:spacing w:before="76"/>
              <w:ind w:left="0"/>
              <w:outlineLvl w:val="0"/>
              <w:rPr>
                <w:rFonts w:asciiTheme="minorHAnsi" w:hAnsiTheme="minorHAnsi" w:cstheme="minorHAnsi"/>
                <w:sz w:val="22"/>
                <w:szCs w:val="22"/>
              </w:rPr>
            </w:pPr>
            <w:r w:rsidRPr="00EC5775">
              <w:rPr>
                <w:rFonts w:asciiTheme="minorHAnsi" w:hAnsiTheme="minorHAnsi" w:cstheme="minorHAnsi"/>
                <w:sz w:val="28"/>
                <w:szCs w:val="28"/>
              </w:rPr>
              <w:t>Community Groups</w:t>
            </w:r>
            <w:r w:rsidRPr="00EC5775">
              <w:rPr>
                <w:rFonts w:asciiTheme="minorHAnsi" w:hAnsiTheme="minorHAnsi" w:cstheme="minorHAnsi"/>
                <w:sz w:val="22"/>
                <w:szCs w:val="22"/>
              </w:rPr>
              <w:t xml:space="preserve"> </w:t>
            </w:r>
          </w:p>
          <w:p w:rsidR="003E0B51" w:rsidP="00F314A5" w:rsidRDefault="003E0B51" w14:paraId="6FC23827" w14:textId="77777777">
            <w:pPr>
              <w:pStyle w:val="Heading1"/>
              <w:spacing w:before="76"/>
              <w:ind w:left="0"/>
              <w:outlineLvl w:val="0"/>
              <w:rPr>
                <w:rFonts w:asciiTheme="minorHAnsi" w:hAnsiTheme="minorHAnsi" w:cstheme="minorHAnsi"/>
                <w:b w:val="0"/>
                <w:bCs w:val="0"/>
                <w:sz w:val="22"/>
                <w:szCs w:val="22"/>
              </w:rPr>
            </w:pPr>
            <w:r w:rsidRPr="00EC5775">
              <w:rPr>
                <w:rFonts w:asciiTheme="minorHAnsi" w:hAnsiTheme="minorHAnsi" w:cstheme="minorHAnsi"/>
                <w:b w:val="0"/>
                <w:bCs w:val="0"/>
                <w:sz w:val="22"/>
                <w:szCs w:val="22"/>
              </w:rPr>
              <w:t xml:space="preserve">Community Connect Groups are for our </w:t>
            </w:r>
            <w:r w:rsidRPr="00CC7B69">
              <w:rPr>
                <w:rFonts w:asciiTheme="minorHAnsi" w:hAnsiTheme="minorHAnsi" w:cstheme="minorHAnsi"/>
                <w:sz w:val="22"/>
                <w:szCs w:val="22"/>
              </w:rPr>
              <w:t>service users and customers</w:t>
            </w:r>
            <w:r w:rsidRPr="00EC5775">
              <w:rPr>
                <w:rFonts w:asciiTheme="minorHAnsi" w:hAnsiTheme="minorHAnsi" w:cstheme="minorHAnsi"/>
                <w:b w:val="0"/>
                <w:bCs w:val="0"/>
                <w:sz w:val="22"/>
                <w:szCs w:val="22"/>
              </w:rPr>
              <w:t xml:space="preserve"> – and can range from youth groups to mums &amp; tots, arts &amp; crafts to walking, full body workouts to café drop-ins, prayer groups to therap</w:t>
            </w:r>
            <w:r>
              <w:rPr>
                <w:rFonts w:asciiTheme="minorHAnsi" w:hAnsiTheme="minorHAnsi" w:cstheme="minorHAnsi"/>
                <w:b w:val="0"/>
                <w:bCs w:val="0"/>
                <w:sz w:val="22"/>
                <w:szCs w:val="22"/>
              </w:rPr>
              <w:t>e</w:t>
            </w:r>
            <w:r w:rsidRPr="00EC5775">
              <w:rPr>
                <w:rFonts w:asciiTheme="minorHAnsi" w:hAnsiTheme="minorHAnsi" w:cstheme="minorHAnsi"/>
                <w:b w:val="0"/>
                <w:bCs w:val="0"/>
                <w:sz w:val="22"/>
                <w:szCs w:val="22"/>
              </w:rPr>
              <w:t xml:space="preserve">utic </w:t>
            </w:r>
            <w:r>
              <w:rPr>
                <w:rFonts w:asciiTheme="minorHAnsi" w:hAnsiTheme="minorHAnsi" w:cstheme="minorHAnsi"/>
                <w:b w:val="0"/>
                <w:bCs w:val="0"/>
                <w:sz w:val="22"/>
                <w:szCs w:val="22"/>
              </w:rPr>
              <w:t>courses</w:t>
            </w:r>
            <w:r w:rsidRPr="00EC5775">
              <w:rPr>
                <w:rFonts w:asciiTheme="minorHAnsi" w:hAnsiTheme="minorHAnsi" w:cstheme="minorHAnsi"/>
                <w:b w:val="0"/>
                <w:bCs w:val="0"/>
                <w:sz w:val="22"/>
                <w:szCs w:val="22"/>
              </w:rPr>
              <w:t xml:space="preserve">. </w:t>
            </w:r>
          </w:p>
          <w:p w:rsidRPr="00EC5775" w:rsidR="003E0B51" w:rsidP="00F314A5" w:rsidRDefault="003E0B51" w14:paraId="08F12117" w14:textId="77777777">
            <w:pPr>
              <w:pStyle w:val="Heading1"/>
              <w:spacing w:before="76"/>
              <w:ind w:left="0"/>
              <w:outlineLvl w:val="0"/>
              <w:rPr>
                <w:rFonts w:asciiTheme="minorHAnsi" w:hAnsiTheme="minorHAnsi" w:cstheme="minorHAnsi"/>
                <w:b w:val="0"/>
                <w:bCs w:val="0"/>
                <w:sz w:val="22"/>
                <w:szCs w:val="22"/>
              </w:rPr>
            </w:pPr>
          </w:p>
          <w:p w:rsidRPr="001441FC" w:rsidR="003E0B51" w:rsidP="00F314A5" w:rsidRDefault="003E0B51" w14:paraId="258F18A5" w14:textId="77777777">
            <w:pPr>
              <w:pStyle w:val="Heading1"/>
              <w:spacing w:before="76"/>
              <w:ind w:left="0"/>
              <w:outlineLvl w:val="0"/>
              <w:rPr>
                <w:rFonts w:asciiTheme="minorHAnsi" w:hAnsiTheme="minorHAnsi" w:cstheme="minorHAnsi"/>
                <w:sz w:val="28"/>
                <w:szCs w:val="28"/>
              </w:rPr>
            </w:pPr>
            <w:r w:rsidRPr="001441FC">
              <w:rPr>
                <w:rFonts w:asciiTheme="minorHAnsi" w:hAnsiTheme="minorHAnsi" w:cstheme="minorHAnsi"/>
                <w:sz w:val="28"/>
                <w:szCs w:val="28"/>
              </w:rPr>
              <w:t>Enriching existing group</w:t>
            </w:r>
            <w:r>
              <w:rPr>
                <w:rFonts w:asciiTheme="minorHAnsi" w:hAnsiTheme="minorHAnsi" w:cstheme="minorHAnsi"/>
                <w:sz w:val="28"/>
                <w:szCs w:val="28"/>
              </w:rPr>
              <w:t>s</w:t>
            </w:r>
          </w:p>
          <w:p w:rsidR="003E0B51" w:rsidP="00F314A5" w:rsidRDefault="003E0B51" w14:paraId="7DB128A3"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You will gain the </w:t>
            </w:r>
            <w:r w:rsidRPr="00CC7B69">
              <w:rPr>
                <w:rFonts w:asciiTheme="minorHAnsi" w:hAnsiTheme="minorHAnsi" w:cstheme="minorHAnsi"/>
                <w:sz w:val="22"/>
                <w:szCs w:val="22"/>
              </w:rPr>
              <w:t xml:space="preserve">Connect Accreditation </w:t>
            </w:r>
            <w:r>
              <w:rPr>
                <w:rFonts w:asciiTheme="minorHAnsi" w:hAnsiTheme="minorHAnsi" w:cstheme="minorHAnsi"/>
                <w:b w:val="0"/>
                <w:bCs w:val="0"/>
                <w:sz w:val="22"/>
                <w:szCs w:val="22"/>
              </w:rPr>
              <w:t xml:space="preserve">for your group as a kitemark of quality. </w:t>
            </w:r>
          </w:p>
          <w:p w:rsidR="003E0B51" w:rsidP="00F314A5" w:rsidRDefault="003E0B51" w14:paraId="1070E5FC"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training and peer learning is all designed to help you reflect on your practice, and our experience is that Connect Facilitators have always found new ways of enriching their groups through this process, both in big and in small ways. </w:t>
            </w:r>
          </w:p>
          <w:p w:rsidR="003E0B51" w:rsidP="00F314A5" w:rsidRDefault="003E0B51" w14:paraId="5633B642"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We do not require any explicit changes to the way in which you run or advertise your existing  group; many groups across One YMCA already operate with a high level of expertise and impact.</w:t>
            </w:r>
          </w:p>
          <w:p w:rsidRPr="001441FC" w:rsidR="003E0B51" w:rsidP="00F314A5" w:rsidRDefault="003E0B51" w14:paraId="18E3E748" w14:textId="77777777">
            <w:pPr>
              <w:pStyle w:val="Heading1"/>
              <w:spacing w:before="76"/>
              <w:ind w:left="0"/>
              <w:outlineLvl w:val="0"/>
              <w:rPr>
                <w:rFonts w:asciiTheme="minorHAnsi" w:hAnsiTheme="minorHAnsi" w:cstheme="minorHAnsi"/>
                <w:sz w:val="28"/>
                <w:szCs w:val="28"/>
              </w:rPr>
            </w:pPr>
            <w:r>
              <w:rPr>
                <w:rFonts w:asciiTheme="minorHAnsi" w:hAnsiTheme="minorHAnsi" w:cstheme="minorHAnsi"/>
                <w:sz w:val="28"/>
                <w:szCs w:val="28"/>
              </w:rPr>
              <w:t>Multiplying and innovating new groups</w:t>
            </w:r>
          </w:p>
          <w:p w:rsidR="003E0B51" w:rsidP="00F314A5" w:rsidRDefault="003E0B51" w14:paraId="7A2C7ECF"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As we have raised the profile of our fantastic group work we have already seen </w:t>
            </w:r>
            <w:r w:rsidRPr="004B7EE2">
              <w:rPr>
                <w:rFonts w:asciiTheme="minorHAnsi" w:hAnsiTheme="minorHAnsi" w:cstheme="minorHAnsi"/>
                <w:sz w:val="22"/>
                <w:szCs w:val="22"/>
              </w:rPr>
              <w:t>groups begin to spread</w:t>
            </w:r>
            <w:r>
              <w:rPr>
                <w:rFonts w:asciiTheme="minorHAnsi" w:hAnsiTheme="minorHAnsi" w:cstheme="minorHAnsi"/>
                <w:b w:val="0"/>
                <w:bCs w:val="0"/>
                <w:sz w:val="22"/>
                <w:szCs w:val="22"/>
              </w:rPr>
              <w:t xml:space="preserve"> across different sites and departments. </w:t>
            </w:r>
          </w:p>
          <w:p w:rsidR="003E0B51" w:rsidP="00F314A5" w:rsidRDefault="003E0B51" w14:paraId="1809BA3F"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also found that the relational networks have been a catalyst for departments to work together in </w:t>
            </w:r>
            <w:r w:rsidRPr="004B7EE2">
              <w:rPr>
                <w:rFonts w:asciiTheme="minorHAnsi" w:hAnsiTheme="minorHAnsi" w:cstheme="minorHAnsi"/>
                <w:sz w:val="22"/>
                <w:szCs w:val="22"/>
              </w:rPr>
              <w:t>innovating new groups</w:t>
            </w:r>
            <w:r>
              <w:rPr>
                <w:rFonts w:asciiTheme="minorHAnsi" w:hAnsiTheme="minorHAnsi" w:cstheme="minorHAnsi"/>
                <w:b w:val="0"/>
                <w:bCs w:val="0"/>
                <w:sz w:val="22"/>
                <w:szCs w:val="22"/>
              </w:rPr>
              <w:t xml:space="preserve"> to meet the needs of their communities. </w:t>
            </w:r>
          </w:p>
          <w:p w:rsidRPr="00CC7B69" w:rsidR="003E0B51" w:rsidP="00F314A5" w:rsidRDefault="003E0B51" w14:paraId="483ABDDB" w14:textId="77777777">
            <w:pPr>
              <w:pStyle w:val="Heading1"/>
              <w:spacing w:before="76"/>
              <w:ind w:left="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you are exploring setting up a new group, we can help you to set up a </w:t>
            </w:r>
            <w:r>
              <w:rPr>
                <w:rFonts w:asciiTheme="minorHAnsi" w:hAnsiTheme="minorHAnsi" w:cstheme="minorHAnsi"/>
                <w:sz w:val="22"/>
                <w:szCs w:val="22"/>
              </w:rPr>
              <w:t>Connect Forum</w:t>
            </w:r>
            <w:r>
              <w:rPr>
                <w:rFonts w:asciiTheme="minorHAnsi" w:hAnsiTheme="minorHAnsi" w:cstheme="minorHAnsi"/>
                <w:b w:val="0"/>
                <w:bCs w:val="0"/>
                <w:sz w:val="22"/>
                <w:szCs w:val="22"/>
              </w:rPr>
              <w:t xml:space="preserve"> to meet others who share your interest, link you to a </w:t>
            </w:r>
            <w:r>
              <w:rPr>
                <w:rFonts w:asciiTheme="minorHAnsi" w:hAnsiTheme="minorHAnsi" w:cstheme="minorHAnsi"/>
                <w:sz w:val="22"/>
                <w:szCs w:val="22"/>
              </w:rPr>
              <w:t>coach</w:t>
            </w:r>
            <w:r>
              <w:rPr>
                <w:rFonts w:asciiTheme="minorHAnsi" w:hAnsiTheme="minorHAnsi" w:cstheme="minorHAnsi"/>
                <w:b w:val="0"/>
                <w:bCs w:val="0"/>
                <w:sz w:val="22"/>
                <w:szCs w:val="22"/>
              </w:rPr>
              <w:t xml:space="preserve"> who can help you to plan and pilot the new group, and would encourage you to consider applying for the </w:t>
            </w:r>
            <w:r>
              <w:rPr>
                <w:rFonts w:asciiTheme="minorHAnsi" w:hAnsiTheme="minorHAnsi" w:cstheme="minorHAnsi"/>
                <w:sz w:val="22"/>
                <w:szCs w:val="22"/>
              </w:rPr>
              <w:t xml:space="preserve">Annual Innovation Prize </w:t>
            </w:r>
            <w:proofErr w:type="spellStart"/>
            <w:r>
              <w:rPr>
                <w:rFonts w:asciiTheme="minorHAnsi" w:hAnsiTheme="minorHAnsi" w:cstheme="minorHAnsi"/>
                <w:b w:val="0"/>
                <w:bCs w:val="0"/>
                <w:sz w:val="22"/>
                <w:szCs w:val="22"/>
              </w:rPr>
              <w:t>organised</w:t>
            </w:r>
            <w:proofErr w:type="spellEnd"/>
            <w:r>
              <w:rPr>
                <w:rFonts w:asciiTheme="minorHAnsi" w:hAnsiTheme="minorHAnsi" w:cstheme="minorHAnsi"/>
                <w:b w:val="0"/>
                <w:bCs w:val="0"/>
                <w:sz w:val="22"/>
                <w:szCs w:val="22"/>
              </w:rPr>
              <w:t xml:space="preserve"> by </w:t>
            </w:r>
            <w:r w:rsidRPr="003E0B51">
              <w:rPr>
                <w:rFonts w:asciiTheme="minorHAnsi" w:hAnsiTheme="minorHAnsi" w:cstheme="minorHAnsi"/>
                <w:b w:val="0"/>
                <w:bCs w:val="0"/>
                <w:i/>
                <w:iCs/>
                <w:sz w:val="22"/>
                <w:szCs w:val="22"/>
              </w:rPr>
              <w:t>Team Us</w:t>
            </w:r>
            <w:r>
              <w:rPr>
                <w:rFonts w:asciiTheme="minorHAnsi" w:hAnsiTheme="minorHAnsi" w:cstheme="minorHAnsi"/>
                <w:b w:val="0"/>
                <w:bCs w:val="0"/>
                <w:sz w:val="22"/>
                <w:szCs w:val="22"/>
              </w:rPr>
              <w:t>.</w:t>
            </w:r>
          </w:p>
        </w:tc>
      </w:tr>
    </w:tbl>
    <w:p w:rsidR="00A352D7" w:rsidRDefault="003E0B51" w14:paraId="02E0DA94" w14:textId="624858AD" w14:noSpellErr="1"/>
    <w:sectPr w:rsidR="00A352D7" w:rsidSect="003E0B51">
      <w:headerReference w:type="default" r:id="rId9"/>
      <w:pgSz w:w="16838" w:h="11906" w:orient="landscape"/>
      <w:pgMar w:top="1136"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B51" w:rsidP="003E0B51" w:rsidRDefault="003E0B51" w14:paraId="000416D2" w14:textId="77777777">
      <w:r>
        <w:separator/>
      </w:r>
    </w:p>
  </w:endnote>
  <w:endnote w:type="continuationSeparator" w:id="0">
    <w:p w:rsidR="003E0B51" w:rsidP="003E0B51" w:rsidRDefault="003E0B51" w14:paraId="4BE021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Pro">
    <w:altName w:val="Calibri"/>
    <w:panose1 w:val="00000000000000000000"/>
    <w:charset w:val="00"/>
    <w:family w:val="modern"/>
    <w:notTrueType/>
    <w:pitch w:val="variable"/>
    <w:sig w:usb0="A00002EF" w:usb1="4000606A"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B51" w:rsidP="003E0B51" w:rsidRDefault="003E0B51" w14:paraId="5CC3CBA1" w14:textId="77777777">
      <w:r>
        <w:separator/>
      </w:r>
    </w:p>
  </w:footnote>
  <w:footnote w:type="continuationSeparator" w:id="0">
    <w:p w:rsidR="003E0B51" w:rsidP="003E0B51" w:rsidRDefault="003E0B51" w14:paraId="7F2BEB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70D01" w:rsidR="003E0B51" w:rsidP="003E0B51" w:rsidRDefault="003E0B51" w14:paraId="0D833FD2" w14:textId="77777777">
    <w:pPr>
      <w:spacing w:before="191"/>
      <w:ind w:left="-426"/>
      <w:rPr>
        <w:rFonts w:ascii="FS Me Pro" w:hAnsi="FS Me Pro"/>
        <w:b/>
        <w:sz w:val="90"/>
      </w:rPr>
    </w:pPr>
    <w:r w:rsidRPr="00770D01">
      <w:rPr>
        <w:rFonts w:ascii="FS Me Pro" w:hAnsi="FS Me Pro"/>
        <w:noProof/>
        <w:lang w:val="en-GB" w:eastAsia="en-GB"/>
      </w:rPr>
      <mc:AlternateContent>
        <mc:Choice Requires="wps">
          <w:drawing>
            <wp:anchor distT="0" distB="0" distL="114300" distR="114300" simplePos="0" relativeHeight="251660288" behindDoc="1" locked="0" layoutInCell="1" allowOverlap="1" wp14:anchorId="7F34047F" wp14:editId="099D7899">
              <wp:simplePos x="0" y="0"/>
              <wp:positionH relativeFrom="page">
                <wp:posOffset>1275080</wp:posOffset>
              </wp:positionH>
              <wp:positionV relativeFrom="page">
                <wp:posOffset>267335</wp:posOffset>
              </wp:positionV>
              <wp:extent cx="8747760"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7760" cy="0"/>
                      </a:xfrm>
                      <a:prstGeom prst="line">
                        <a:avLst/>
                      </a:prstGeom>
                      <a:noFill/>
                      <a:ln w="6350">
                        <a:solidFill>
                          <a:srgbClr val="8813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881377" strokeweight=".5pt" from="100.4pt,21.05pt" to="789.2pt,21.05pt" w14:anchorId="0702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">
              <w10:wrap anchorx="page" anchory="page"/>
            </v:line>
          </w:pict>
        </mc:Fallback>
      </mc:AlternateContent>
    </w:r>
    <w:r w:rsidRPr="00770D01">
      <w:rPr>
        <w:rFonts w:ascii="FS Me Pro" w:hAnsi="FS Me Pro"/>
        <w:noProof/>
        <w:lang w:val="en-GB" w:eastAsia="en-GB"/>
      </w:rPr>
      <mc:AlternateContent>
        <mc:Choice Requires="wps">
          <w:drawing>
            <wp:anchor distT="0" distB="0" distL="114300" distR="114300" simplePos="0" relativeHeight="251659264" behindDoc="1" locked="0" layoutInCell="1" allowOverlap="1" wp14:anchorId="79282DD1" wp14:editId="15729986">
              <wp:simplePos x="0" y="0"/>
              <wp:positionH relativeFrom="page">
                <wp:posOffset>673100</wp:posOffset>
              </wp:positionH>
              <wp:positionV relativeFrom="page">
                <wp:posOffset>183515</wp:posOffset>
              </wp:positionV>
              <wp:extent cx="593090" cy="1955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51" w:rsidP="003E0B51" w:rsidRDefault="003E0B51" w14:paraId="1902B23A" w14:textId="77777777">
                          <w:pPr>
                            <w:spacing w:before="8"/>
                            <w:ind w:left="20"/>
                            <w:rPr>
                              <w:rFonts w:ascii="Arial Black"/>
                              <w:sz w:val="20"/>
                            </w:rPr>
                          </w:pPr>
                          <w:r>
                            <w:rPr>
                              <w:rFonts w:ascii="Arial Black"/>
                              <w:color w:val="881377"/>
                              <w:w w:val="80"/>
                              <w:sz w:val="20"/>
                            </w:rPr>
                            <w:t>TOOL 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282DD1">
              <v:stroke joinstyle="miter"/>
              <v:path gradientshapeok="t" o:connecttype="rect"/>
            </v:shapetype>
            <v:shape id="Text Box 5" style="position:absolute;left:0;text-align:left;margin-left:53pt;margin-top:14.45pt;width:46.7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">
              <v:textbox inset="0,0,0,0">
                <w:txbxContent>
                  <w:p w:rsidR="003E0B51" w:rsidP="003E0B51" w:rsidRDefault="003E0B51" w14:paraId="1902B23A" w14:textId="77777777">
                    <w:pPr>
                      <w:spacing w:before="8"/>
                      <w:ind w:left="20"/>
                      <w:rPr>
                        <w:rFonts w:ascii="Arial Black"/>
                        <w:sz w:val="20"/>
                      </w:rPr>
                    </w:pPr>
                    <w:r>
                      <w:rPr>
                        <w:rFonts w:ascii="Arial Black"/>
                        <w:color w:val="881377"/>
                        <w:w w:val="80"/>
                        <w:sz w:val="20"/>
                      </w:rPr>
                      <w:t>TOOL KIT</w:t>
                    </w:r>
                  </w:p>
                </w:txbxContent>
              </v:textbox>
              <w10:wrap anchorx="page" anchory="page"/>
            </v:shape>
          </w:pict>
        </mc:Fallback>
      </mc:AlternateContent>
    </w:r>
    <w:r>
      <w:rPr>
        <w:rFonts w:ascii="FS Me Pro" w:hAnsi="FS Me Pro"/>
        <w:b/>
        <w:color w:val="881377"/>
        <w:w w:val="95"/>
        <w:sz w:val="90"/>
      </w:rPr>
      <w:t xml:space="preserve">Connect </w:t>
    </w:r>
    <w:r w:rsidRPr="00770D01">
      <w:rPr>
        <w:rFonts w:ascii="FS Me Pro" w:hAnsi="FS Me Pro"/>
        <w:b/>
        <w:color w:val="881377"/>
        <w:w w:val="95"/>
        <w:sz w:val="90"/>
      </w:rPr>
      <w:t>Group</w:t>
    </w:r>
    <w:r>
      <w:rPr>
        <w:rFonts w:ascii="FS Me Pro" w:hAnsi="FS Me Pro"/>
        <w:b/>
        <w:color w:val="881377"/>
        <w:w w:val="95"/>
        <w:sz w:val="90"/>
      </w:rPr>
      <w:t>s Overview</w:t>
    </w:r>
  </w:p>
  <w:p w:rsidR="003E0B51" w:rsidRDefault="003E0B51" w14:paraId="2005F1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556E4"/>
    <w:multiLevelType w:val="hybridMultilevel"/>
    <w:tmpl w:val="35BE0292"/>
    <w:lvl w:ilvl="0" w:tplc="F3A6E48A">
      <w:start w:val="1"/>
      <w:numFmt w:val="decimal"/>
      <w:lvlText w:val="%1."/>
      <w:lvlJc w:val="left"/>
      <w:pPr>
        <w:ind w:left="720" w:hanging="360"/>
      </w:pPr>
      <w:rPr>
        <w:rFonts w:eastAsia="Arial" w:asciiTheme="minorHAnsi" w:hAnsi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4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51"/>
    <w:rsid w:val="00101F9B"/>
    <w:rsid w:val="002418E5"/>
    <w:rsid w:val="003E0B51"/>
    <w:rsid w:val="00A352D7"/>
    <w:rsid w:val="10E176DC"/>
    <w:rsid w:val="15EFE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1AFF"/>
  <w15:chartTrackingRefBased/>
  <w15:docId w15:val="{4149B057-3EBE-4E17-BA9B-CF80D184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B51"/>
    <w:pPr>
      <w:widowControl w:val="0"/>
      <w:autoSpaceDE w:val="0"/>
      <w:autoSpaceDN w:val="0"/>
      <w:spacing w:after="0" w:line="240" w:lineRule="auto"/>
    </w:pPr>
    <w:rPr>
      <w:rFonts w:ascii="Arial" w:hAnsi="Arial" w:eastAsia="Arial" w:cs="Arial"/>
      <w:lang w:val="en-US"/>
    </w:rPr>
  </w:style>
  <w:style w:type="paragraph" w:styleId="Heading1">
    <w:name w:val="heading 1"/>
    <w:basedOn w:val="Normal"/>
    <w:link w:val="Heading1Char"/>
    <w:uiPriority w:val="9"/>
    <w:qFormat/>
    <w:rsid w:val="003E0B51"/>
    <w:pPr>
      <w:spacing w:before="168"/>
      <w:ind w:left="117"/>
      <w:outlineLvl w:val="0"/>
    </w:pPr>
    <w:rPr>
      <w:b/>
      <w:bCs/>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0B51"/>
    <w:rPr>
      <w:rFonts w:ascii="Arial" w:hAnsi="Arial" w:eastAsia="Arial" w:cs="Arial"/>
      <w:b/>
      <w:bCs/>
      <w:sz w:val="40"/>
      <w:szCs w:val="40"/>
      <w:lang w:val="en-US"/>
    </w:rPr>
  </w:style>
  <w:style w:type="table" w:styleId="TableGrid">
    <w:name w:val="Table Grid"/>
    <w:basedOn w:val="TableNormal"/>
    <w:uiPriority w:val="39"/>
    <w:rsid w:val="003E0B51"/>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E0B51"/>
    <w:rPr>
      <w:color w:val="0563C1" w:themeColor="hyperlink"/>
      <w:u w:val="single"/>
    </w:rPr>
  </w:style>
  <w:style w:type="paragraph" w:styleId="Header">
    <w:name w:val="header"/>
    <w:basedOn w:val="Normal"/>
    <w:link w:val="HeaderChar"/>
    <w:uiPriority w:val="99"/>
    <w:unhideWhenUsed/>
    <w:rsid w:val="003E0B51"/>
    <w:pPr>
      <w:tabs>
        <w:tab w:val="center" w:pos="4513"/>
        <w:tab w:val="right" w:pos="9026"/>
      </w:tabs>
    </w:pPr>
  </w:style>
  <w:style w:type="character" w:styleId="HeaderChar" w:customStyle="1">
    <w:name w:val="Header Char"/>
    <w:basedOn w:val="DefaultParagraphFont"/>
    <w:link w:val="Header"/>
    <w:uiPriority w:val="99"/>
    <w:rsid w:val="003E0B51"/>
    <w:rPr>
      <w:rFonts w:ascii="Arial" w:hAnsi="Arial" w:eastAsia="Arial" w:cs="Arial"/>
      <w:lang w:val="en-US"/>
    </w:rPr>
  </w:style>
  <w:style w:type="paragraph" w:styleId="Footer">
    <w:name w:val="footer"/>
    <w:basedOn w:val="Normal"/>
    <w:link w:val="FooterChar"/>
    <w:uiPriority w:val="99"/>
    <w:unhideWhenUsed/>
    <w:rsid w:val="003E0B51"/>
    <w:pPr>
      <w:tabs>
        <w:tab w:val="center" w:pos="4513"/>
        <w:tab w:val="right" w:pos="9026"/>
      </w:tabs>
    </w:pPr>
  </w:style>
  <w:style w:type="character" w:styleId="FooterChar" w:customStyle="1">
    <w:name w:val="Footer Char"/>
    <w:basedOn w:val="DefaultParagraphFont"/>
    <w:link w:val="Footer"/>
    <w:uiPriority w:val="99"/>
    <w:rsid w:val="003E0B51"/>
    <w:rPr>
      <w:rFonts w:ascii="Arial" w:hAnsi="Arial"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www.oneymca.org/connect"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2.png" Id="R515e88bc39e54e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B0CCF20491D4A850ACF40151EEBCA" ma:contentTypeVersion="12" ma:contentTypeDescription="Create a new document." ma:contentTypeScope="" ma:versionID="cf615baf3c0dc2a1bf0402dbbf5c84e1">
  <xsd:schema xmlns:xsd="http://www.w3.org/2001/XMLSchema" xmlns:xs="http://www.w3.org/2001/XMLSchema" xmlns:p="http://schemas.microsoft.com/office/2006/metadata/properties" xmlns:ns2="754655b0-e49b-4e92-8184-694a19c95bfd" xmlns:ns3="b0a201cf-78c1-4d2b-8bbf-822fc399cc43" targetNamespace="http://schemas.microsoft.com/office/2006/metadata/properties" ma:root="true" ma:fieldsID="754a2b3905c53178358ec14a4236c343" ns2:_="" ns3:_="">
    <xsd:import namespace="754655b0-e49b-4e92-8184-694a19c95bfd"/>
    <xsd:import namespace="b0a201cf-78c1-4d2b-8bbf-822fc399c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655b0-e49b-4e92-8184-694a19c95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201cf-78c1-4d2b-8bbf-822fc399c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10E13-C51E-40EC-94C4-64BA26814241}"/>
</file>

<file path=customXml/itemProps2.xml><?xml version="1.0" encoding="utf-8"?>
<ds:datastoreItem xmlns:ds="http://schemas.openxmlformats.org/officeDocument/2006/customXml" ds:itemID="{51E49F85-8C40-4543-8796-0C61B7C712D7}"/>
</file>

<file path=customXml/itemProps3.xml><?xml version="1.0" encoding="utf-8"?>
<ds:datastoreItem xmlns:ds="http://schemas.openxmlformats.org/officeDocument/2006/customXml" ds:itemID="{49E70B8B-6704-4BA8-BD50-405367C89F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Moffat</dc:creator>
  <keywords/>
  <dc:description/>
  <lastModifiedBy>Sue Smith</lastModifiedBy>
  <revision>2</revision>
  <dcterms:created xsi:type="dcterms:W3CDTF">2022-08-26T08:54:00.0000000Z</dcterms:created>
  <dcterms:modified xsi:type="dcterms:W3CDTF">2022-09-05T20:03:06.4779287Z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2021-11-09T00:00:00Z</vt:filetime>
  </property>
  <property fmtid="{D5CDD505-2E9C-101B-9397-08002B2CF9AE}" pid="3" name="Created">
    <vt:filetime>2021-09-14T00:00:00Z</vt:filetime>
  </property>
  <property fmtid="{D5CDD505-2E9C-101B-9397-08002B2CF9AE}" pid="4" name="ContentTypeId">
    <vt:lpwstr>0x010100954B0CCF20491D4A850ACF40151EEBCA</vt:lpwstr>
  </property>
  <property fmtid="{D5CDD505-2E9C-101B-9397-08002B2CF9AE}" pid="5" name="Creator">
    <vt:lpwstr>Adobe InDesign 16.4 (Macintosh)</vt:lpwstr>
  </property>
</Properties>
</file>